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DE" w:rsidRPr="006856F5" w:rsidRDefault="002856DE" w:rsidP="002856DE">
      <w:pPr>
        <w:rPr>
          <w:rFonts w:ascii="Times New Roman" w:hAnsi="Times New Roman" w:cs="Times New Roman"/>
          <w:b/>
          <w:sz w:val="24"/>
          <w:szCs w:val="24"/>
        </w:rPr>
      </w:pPr>
      <w:r w:rsidRPr="006856F5">
        <w:rPr>
          <w:rFonts w:ascii="Times New Roman" w:hAnsi="Times New Roman" w:cs="Times New Roman"/>
          <w:b/>
          <w:sz w:val="24"/>
          <w:szCs w:val="24"/>
        </w:rPr>
        <w:t>Explore physical therapy interventions for pediatric/adolescent special patient populations. (10pts)</w:t>
      </w:r>
    </w:p>
    <w:p w:rsidR="002856DE" w:rsidRDefault="002856DE" w:rsidP="002856DE">
      <w:pPr>
        <w:rPr>
          <w:rFonts w:ascii="Times New Roman" w:hAnsi="Times New Roman" w:cs="Times New Roman"/>
          <w:sz w:val="24"/>
          <w:szCs w:val="24"/>
        </w:rPr>
      </w:pPr>
      <w:r w:rsidRPr="006856F5">
        <w:rPr>
          <w:rFonts w:ascii="Times New Roman" w:hAnsi="Times New Roman" w:cs="Times New Roman"/>
          <w:sz w:val="24"/>
          <w:szCs w:val="24"/>
        </w:rPr>
        <w:t xml:space="preserve">Explore interventions for </w:t>
      </w:r>
      <w:r w:rsidRPr="006856F5">
        <w:rPr>
          <w:rFonts w:ascii="Times New Roman" w:hAnsi="Times New Roman" w:cs="Times New Roman"/>
          <w:b/>
          <w:sz w:val="24"/>
          <w:szCs w:val="24"/>
        </w:rPr>
        <w:t xml:space="preserve">Autism </w:t>
      </w:r>
      <w:r w:rsidRPr="006856F5">
        <w:rPr>
          <w:rFonts w:ascii="Times New Roman" w:hAnsi="Times New Roman" w:cs="Times New Roman"/>
          <w:sz w:val="24"/>
          <w:szCs w:val="24"/>
        </w:rPr>
        <w:t>plus one other pediatric special population.  Include information regarding the role of the IDEA (Individuals with Disabilities with education Act) and school based physical therapy</w:t>
      </w:r>
    </w:p>
    <w:p w:rsidR="002856DE" w:rsidRPr="006856F5" w:rsidRDefault="002856DE" w:rsidP="002856DE">
      <w:pPr>
        <w:rPr>
          <w:rFonts w:ascii="Times New Roman" w:hAnsi="Times New Roman" w:cs="Times New Roman"/>
          <w:sz w:val="24"/>
          <w:szCs w:val="24"/>
        </w:rPr>
      </w:pPr>
      <w:r>
        <w:rPr>
          <w:rFonts w:ascii="Times New Roman" w:hAnsi="Times New Roman" w:cs="Times New Roman"/>
          <w:sz w:val="24"/>
          <w:szCs w:val="24"/>
        </w:rPr>
        <w:t xml:space="preserve">Down syndrome </w:t>
      </w:r>
    </w:p>
    <w:p w:rsidR="002856DE" w:rsidRDefault="002856DE" w:rsidP="002856DE">
      <w:pPr>
        <w:rPr>
          <w:rFonts w:ascii="Times New Roman" w:hAnsi="Times New Roman" w:cs="Times New Roman"/>
          <w:b/>
          <w:sz w:val="24"/>
          <w:szCs w:val="24"/>
        </w:rPr>
      </w:pPr>
      <w:r w:rsidRPr="006856F5">
        <w:rPr>
          <w:rFonts w:ascii="Times New Roman" w:hAnsi="Times New Roman" w:cs="Times New Roman"/>
          <w:b/>
          <w:sz w:val="24"/>
          <w:szCs w:val="24"/>
        </w:rPr>
        <w:t>Use resources: List resources in the capstone and provide l</w:t>
      </w:r>
      <w:r>
        <w:rPr>
          <w:rFonts w:ascii="Times New Roman" w:hAnsi="Times New Roman" w:cs="Times New Roman"/>
          <w:b/>
          <w:sz w:val="24"/>
          <w:szCs w:val="24"/>
        </w:rPr>
        <w:t>inks to resources in e-portfolio</w:t>
      </w:r>
    </w:p>
    <w:p w:rsidR="002856DE" w:rsidRPr="006856F5" w:rsidRDefault="002856DE" w:rsidP="002856DE">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2856DE" w:rsidRPr="00E468CE" w:rsidRDefault="002856DE" w:rsidP="002856DE">
      <w:pPr>
        <w:rPr>
          <w:rFonts w:ascii="Times New Roman" w:hAnsi="Times New Roman" w:cs="Times New Roman"/>
          <w:i/>
          <w:sz w:val="24"/>
          <w:szCs w:val="24"/>
        </w:rPr>
      </w:pPr>
      <w:r w:rsidRPr="006856F5">
        <w:rPr>
          <w:rFonts w:ascii="Times New Roman" w:hAnsi="Times New Roman" w:cs="Times New Roman"/>
          <w:i/>
          <w:sz w:val="24"/>
          <w:szCs w:val="24"/>
        </w:rPr>
        <w:t xml:space="preserve">Possible resources (textbooks, websites, videos, programs, </w:t>
      </w:r>
      <w:proofErr w:type="spellStart"/>
      <w:r w:rsidRPr="006856F5">
        <w:rPr>
          <w:rFonts w:ascii="Times New Roman" w:hAnsi="Times New Roman" w:cs="Times New Roman"/>
          <w:i/>
          <w:sz w:val="24"/>
          <w:szCs w:val="24"/>
        </w:rPr>
        <w:t>etc</w:t>
      </w:r>
      <w:proofErr w:type="spellEnd"/>
      <w:r w:rsidRPr="006856F5">
        <w:rPr>
          <w:rFonts w:ascii="Times New Roman" w:hAnsi="Times New Roman" w:cs="Times New Roman"/>
          <w:i/>
          <w:sz w:val="24"/>
          <w:szCs w:val="24"/>
        </w:rPr>
        <w:t>)</w:t>
      </w:r>
    </w:p>
    <w:p w:rsidR="002856DE" w:rsidRDefault="002856DE" w:rsidP="002856DE">
      <w:pPr>
        <w:rPr>
          <w:rFonts w:ascii="Times New Roman" w:hAnsi="Times New Roman" w:cs="Times New Roman"/>
          <w:b/>
          <w:i/>
          <w:sz w:val="28"/>
          <w:szCs w:val="28"/>
        </w:rPr>
      </w:pPr>
    </w:p>
    <w:p w:rsidR="002856DE" w:rsidRPr="00573ADF" w:rsidRDefault="002856DE" w:rsidP="002856DE">
      <w:pPr>
        <w:rPr>
          <w:rFonts w:ascii="Times New Roman" w:hAnsi="Times New Roman" w:cs="Times New Roman"/>
          <w:b/>
          <w:i/>
          <w:sz w:val="28"/>
          <w:szCs w:val="28"/>
        </w:rPr>
      </w:pPr>
      <w:r w:rsidRPr="00573ADF">
        <w:rPr>
          <w:rFonts w:ascii="Times New Roman" w:hAnsi="Times New Roman" w:cs="Times New Roman"/>
          <w:b/>
          <w:i/>
          <w:sz w:val="28"/>
          <w:szCs w:val="28"/>
        </w:rPr>
        <w:t xml:space="preserve">Autism </w:t>
      </w:r>
    </w:p>
    <w:p w:rsidR="002856DE" w:rsidRDefault="002856DE" w:rsidP="002856DE">
      <w:pPr>
        <w:rPr>
          <w:rFonts w:ascii="Times New Roman" w:hAnsi="Times New Roman" w:cs="Times New Roman"/>
          <w:sz w:val="24"/>
          <w:szCs w:val="24"/>
        </w:rPr>
      </w:pPr>
      <w:r w:rsidRPr="00C15E99">
        <w:rPr>
          <w:rFonts w:ascii="Times New Roman" w:hAnsi="Times New Roman" w:cs="Times New Roman"/>
          <w:sz w:val="24"/>
          <w:szCs w:val="24"/>
        </w:rPr>
        <w:t xml:space="preserve">For children with autism a physical therapist could work on multiple things. </w:t>
      </w:r>
      <w:r>
        <w:rPr>
          <w:rFonts w:ascii="Times New Roman" w:hAnsi="Times New Roman" w:cs="Times New Roman"/>
          <w:sz w:val="24"/>
          <w:szCs w:val="24"/>
        </w:rPr>
        <w:t xml:space="preserve">Some of the interventions could be improve their participation in daily routines at home, at school, and in the community, improve their coordination and posture, improve their reciprocal play such as playing catch with someone, and increase their stamina and fitness. During the early stages of a child, birth to three years old, the therapist is going to work on walking safely in the environment such as stairs or different obstacles and improving their coordination and strength. The therapist is also going to work on improving their skill in play with other kids their age. They are going to do activities such as perform the actions to the song “Head, Shoulder, Knees, and Toes”, learn how to activities indoors and outdoors and in groups. </w:t>
      </w:r>
    </w:p>
    <w:p w:rsidR="002856DE" w:rsidRDefault="002856DE" w:rsidP="002856DE">
      <w:pPr>
        <w:rPr>
          <w:rFonts w:ascii="Times New Roman" w:hAnsi="Times New Roman" w:cs="Times New Roman"/>
          <w:sz w:val="24"/>
          <w:szCs w:val="24"/>
        </w:rPr>
      </w:pPr>
      <w:r>
        <w:rPr>
          <w:rFonts w:ascii="Times New Roman" w:hAnsi="Times New Roman" w:cs="Times New Roman"/>
          <w:sz w:val="24"/>
          <w:szCs w:val="24"/>
        </w:rPr>
        <w:t xml:space="preserve">During school years, from age three years to eighteen years old, the therapist is going to work on improving school function. They are going to use hula hoops, colored carpet squares, or certain seating to teach them personal space. They work with schools to improve their skills in the classroom, the lunch room, the school bus, or during crowded hallways. They are also going to keep working on improving their strength, coordination, and posture.  </w:t>
      </w:r>
    </w:p>
    <w:p w:rsidR="002856DE" w:rsidRDefault="002856DE" w:rsidP="002856DE">
      <w:pPr>
        <w:rPr>
          <w:rFonts w:ascii="Times New Roman" w:hAnsi="Times New Roman" w:cs="Times New Roman"/>
          <w:sz w:val="24"/>
          <w:szCs w:val="24"/>
        </w:rPr>
      </w:pPr>
      <w:r>
        <w:rPr>
          <w:rFonts w:ascii="Times New Roman" w:hAnsi="Times New Roman" w:cs="Times New Roman"/>
          <w:sz w:val="24"/>
          <w:szCs w:val="24"/>
        </w:rPr>
        <w:t xml:space="preserve">A child who shows the characteristics that are determined by the IDEA by the age of three allow them to receive help. This will allow teachers to use tools that interest the student. For example, if the student likes sports and hates math, the teacher can relate the math problem to sports to make the child stay interested in the problem. The IDEA helps the students, teachers, and parents to work together to make the child’s learning experience successful. </w:t>
      </w:r>
    </w:p>
    <w:p w:rsidR="002856DE" w:rsidRDefault="002856DE" w:rsidP="002856DE">
      <w:pPr>
        <w:rPr>
          <w:rFonts w:ascii="Times New Roman" w:hAnsi="Times New Roman" w:cs="Times New Roman"/>
          <w:b/>
          <w:i/>
          <w:sz w:val="28"/>
          <w:szCs w:val="28"/>
        </w:rPr>
      </w:pPr>
    </w:p>
    <w:p w:rsidR="002856DE" w:rsidRDefault="002856DE" w:rsidP="002856DE">
      <w:pPr>
        <w:rPr>
          <w:rFonts w:ascii="Times New Roman" w:hAnsi="Times New Roman" w:cs="Times New Roman"/>
          <w:b/>
          <w:i/>
          <w:sz w:val="28"/>
          <w:szCs w:val="28"/>
        </w:rPr>
      </w:pPr>
    </w:p>
    <w:p w:rsidR="002856DE" w:rsidRDefault="002856DE" w:rsidP="002856DE">
      <w:pPr>
        <w:rPr>
          <w:rFonts w:ascii="Times New Roman" w:hAnsi="Times New Roman" w:cs="Times New Roman"/>
          <w:sz w:val="28"/>
          <w:szCs w:val="28"/>
        </w:rPr>
      </w:pPr>
      <w:r>
        <w:rPr>
          <w:rFonts w:ascii="Times New Roman" w:hAnsi="Times New Roman" w:cs="Times New Roman"/>
          <w:b/>
          <w:i/>
          <w:sz w:val="28"/>
          <w:szCs w:val="28"/>
        </w:rPr>
        <w:t xml:space="preserve">Down Syndrome </w:t>
      </w:r>
    </w:p>
    <w:p w:rsidR="002856DE" w:rsidRDefault="002856DE" w:rsidP="002856DE">
      <w:pPr>
        <w:rPr>
          <w:rFonts w:ascii="Times New Roman" w:hAnsi="Times New Roman" w:cs="Times New Roman"/>
          <w:sz w:val="24"/>
          <w:szCs w:val="24"/>
        </w:rPr>
      </w:pPr>
      <w:r>
        <w:rPr>
          <w:rFonts w:ascii="Times New Roman" w:hAnsi="Times New Roman" w:cs="Times New Roman"/>
          <w:sz w:val="24"/>
          <w:szCs w:val="24"/>
        </w:rPr>
        <w:t xml:space="preserve">For a child who has down syndrome a physical therapist is going to work on improving their strength, developmental skills, coordination, postural stability, balance, and overall fitness. They </w:t>
      </w:r>
      <w:r>
        <w:rPr>
          <w:rFonts w:ascii="Times New Roman" w:hAnsi="Times New Roman" w:cs="Times New Roman"/>
          <w:sz w:val="24"/>
          <w:szCs w:val="24"/>
        </w:rPr>
        <w:lastRenderedPageBreak/>
        <w:t xml:space="preserve">are going to work on strength by using games and activities that the patient likes and will make them different and adjust them as the child gets older and grows. They are going to work on strengthening to decrease the chance of obesity and to keep their heart healthy. For developmental skills the therapist is going to work on walking, crawling, going from a sitting position to a standing position. The therapist is also going to work with family members or caregivers by providing training on feeding, movement, play and positioning. For working on balance, coordination, and postural stability the therapist might use an exercise ball to work on their sitting posture. They are also going to work on jumping, skipping, or dribbling a ball. </w:t>
      </w:r>
    </w:p>
    <w:p w:rsidR="002856DE" w:rsidRDefault="002856DE" w:rsidP="002856DE">
      <w:pPr>
        <w:rPr>
          <w:rFonts w:ascii="Times New Roman" w:hAnsi="Times New Roman" w:cs="Times New Roman"/>
          <w:sz w:val="24"/>
          <w:szCs w:val="24"/>
        </w:rPr>
      </w:pPr>
      <w:r>
        <w:rPr>
          <w:rFonts w:ascii="Times New Roman" w:hAnsi="Times New Roman" w:cs="Times New Roman"/>
          <w:sz w:val="24"/>
          <w:szCs w:val="24"/>
        </w:rPr>
        <w:t xml:space="preserve">For children with down syndrome, the IDEA allows them to stay in school and be a “normal” kid. They can sit in a classroom and learn the same material as the other kids. But they are able to get free assistance and tools that they need to succeed. They can also have some classes in the special education rooms to get a more directed education experience. IDEA allows a child with down syndrome to feel like a “normal” kid during school days. </w:t>
      </w:r>
    </w:p>
    <w:p w:rsidR="002856DE" w:rsidRDefault="002856DE" w:rsidP="002856DE">
      <w:pPr>
        <w:rPr>
          <w:rFonts w:ascii="Times New Roman" w:hAnsi="Times New Roman" w:cs="Times New Roman"/>
          <w:sz w:val="24"/>
          <w:szCs w:val="24"/>
        </w:rPr>
      </w:pPr>
    </w:p>
    <w:p w:rsidR="002856DE" w:rsidRDefault="002856DE" w:rsidP="002856DE">
      <w:pPr>
        <w:rPr>
          <w:rFonts w:ascii="Times New Roman" w:hAnsi="Times New Roman" w:cs="Times New Roman"/>
          <w:sz w:val="24"/>
          <w:szCs w:val="24"/>
        </w:rPr>
      </w:pPr>
    </w:p>
    <w:p w:rsidR="002856DE" w:rsidRDefault="002856DE" w:rsidP="002856DE">
      <w:pPr>
        <w:rPr>
          <w:rFonts w:ascii="Times New Roman" w:hAnsi="Times New Roman" w:cs="Times New Roman"/>
          <w:sz w:val="24"/>
          <w:szCs w:val="24"/>
        </w:rPr>
      </w:pPr>
    </w:p>
    <w:p w:rsidR="002856DE" w:rsidRDefault="002856DE" w:rsidP="002856DE">
      <w:pPr>
        <w:rPr>
          <w:rFonts w:ascii="Times New Roman" w:hAnsi="Times New Roman" w:cs="Times New Roman"/>
          <w:sz w:val="24"/>
          <w:szCs w:val="24"/>
        </w:rPr>
      </w:pPr>
    </w:p>
    <w:p w:rsidR="002856DE" w:rsidRDefault="002856DE" w:rsidP="002856DE">
      <w:pPr>
        <w:rPr>
          <w:rFonts w:ascii="Times New Roman" w:hAnsi="Times New Roman" w:cs="Times New Roman"/>
          <w:sz w:val="24"/>
          <w:szCs w:val="24"/>
        </w:rPr>
      </w:pPr>
    </w:p>
    <w:p w:rsidR="002856DE" w:rsidRDefault="002856DE" w:rsidP="002856DE">
      <w:pPr>
        <w:rPr>
          <w:rFonts w:ascii="Times New Roman" w:hAnsi="Times New Roman" w:cs="Times New Roman"/>
          <w:sz w:val="24"/>
          <w:szCs w:val="24"/>
        </w:rPr>
      </w:pPr>
    </w:p>
    <w:p w:rsidR="002856DE" w:rsidRDefault="002856DE" w:rsidP="002856DE">
      <w:pPr>
        <w:rPr>
          <w:rFonts w:ascii="Times New Roman" w:hAnsi="Times New Roman" w:cs="Times New Roman"/>
          <w:sz w:val="24"/>
          <w:szCs w:val="24"/>
        </w:rPr>
      </w:pPr>
    </w:p>
    <w:sdt>
      <w:sdtPr>
        <w:id w:val="-624466279"/>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2856DE" w:rsidRPr="002856DE" w:rsidRDefault="002856DE" w:rsidP="002856DE">
          <w:pPr>
            <w:pStyle w:val="Heading1"/>
          </w:pPr>
          <w:r w:rsidRPr="009755E9">
            <w:rPr>
              <w:rFonts w:ascii="Times New Roman" w:hAnsi="Times New Roman" w:cs="Times New Roman"/>
              <w:color w:val="000000" w:themeColor="text1"/>
              <w:sz w:val="24"/>
              <w:szCs w:val="24"/>
            </w:rPr>
            <w:t xml:space="preserve">References </w:t>
          </w:r>
        </w:p>
        <w:sdt>
          <w:sdtPr>
            <w:rPr>
              <w:rFonts w:ascii="Times New Roman" w:hAnsi="Times New Roman" w:cs="Times New Roman"/>
              <w:color w:val="000000" w:themeColor="text1"/>
            </w:rPr>
            <w:id w:val="1009945445"/>
            <w:bibliography/>
          </w:sdtPr>
          <w:sdtContent>
            <w:p w:rsidR="002856DE" w:rsidRPr="009755E9" w:rsidRDefault="002856DE" w:rsidP="002856DE">
              <w:pPr>
                <w:pStyle w:val="Bibliography"/>
                <w:ind w:left="720" w:hanging="720"/>
                <w:rPr>
                  <w:rFonts w:ascii="Times New Roman" w:hAnsi="Times New Roman" w:cs="Times New Roman"/>
                  <w:noProof/>
                  <w:color w:val="000000" w:themeColor="text1"/>
                </w:rPr>
              </w:pPr>
              <w:r w:rsidRPr="009755E9">
                <w:rPr>
                  <w:rFonts w:ascii="Times New Roman" w:hAnsi="Times New Roman" w:cs="Times New Roman"/>
                  <w:color w:val="000000" w:themeColor="text1"/>
                </w:rPr>
                <w:fldChar w:fldCharType="begin"/>
              </w:r>
              <w:r w:rsidRPr="009755E9">
                <w:rPr>
                  <w:rFonts w:ascii="Times New Roman" w:hAnsi="Times New Roman" w:cs="Times New Roman"/>
                  <w:color w:val="000000" w:themeColor="text1"/>
                </w:rPr>
                <w:instrText xml:space="preserve"> BIBLIOGRAPHY </w:instrText>
              </w:r>
              <w:r w:rsidRPr="009755E9">
                <w:rPr>
                  <w:rFonts w:ascii="Times New Roman" w:hAnsi="Times New Roman" w:cs="Times New Roman"/>
                  <w:color w:val="000000" w:themeColor="text1"/>
                </w:rPr>
                <w:fldChar w:fldCharType="separate"/>
              </w:r>
              <w:r w:rsidRPr="009755E9">
                <w:rPr>
                  <w:rFonts w:ascii="Times New Roman" w:hAnsi="Times New Roman" w:cs="Times New Roman"/>
                  <w:i/>
                  <w:iCs/>
                  <w:noProof/>
                  <w:color w:val="000000" w:themeColor="text1"/>
                </w:rPr>
                <w:t xml:space="preserve">Autism </w:t>
              </w:r>
              <w:r w:rsidRPr="009755E9">
                <w:rPr>
                  <w:rFonts w:ascii="Times New Roman" w:hAnsi="Times New Roman" w:cs="Times New Roman"/>
                  <w:noProof/>
                  <w:color w:val="000000" w:themeColor="text1"/>
                </w:rPr>
                <w:t>. (2019 ). Retrieved from Special Education Guide : https://www.specialeducationguide.com/disability-profiles/autism/</w:t>
              </w:r>
            </w:p>
            <w:p w:rsidR="002856DE" w:rsidRPr="009755E9" w:rsidRDefault="002856DE" w:rsidP="002856DE">
              <w:pPr>
                <w:pStyle w:val="Bibliography"/>
                <w:ind w:left="720" w:hanging="720"/>
                <w:rPr>
                  <w:rFonts w:ascii="Times New Roman" w:hAnsi="Times New Roman" w:cs="Times New Roman"/>
                  <w:noProof/>
                  <w:color w:val="000000" w:themeColor="text1"/>
                </w:rPr>
              </w:pPr>
            </w:p>
            <w:p w:rsidR="002856DE" w:rsidRPr="009755E9" w:rsidRDefault="002856DE" w:rsidP="002856DE">
              <w:pPr>
                <w:pStyle w:val="Bibliography"/>
                <w:ind w:left="720" w:hanging="720"/>
                <w:rPr>
                  <w:rFonts w:ascii="Times New Roman" w:hAnsi="Times New Roman" w:cs="Times New Roman"/>
                  <w:noProof/>
                  <w:color w:val="000000" w:themeColor="text1"/>
                </w:rPr>
              </w:pPr>
              <w:r w:rsidRPr="009755E9">
                <w:rPr>
                  <w:rFonts w:ascii="Times New Roman" w:hAnsi="Times New Roman" w:cs="Times New Roman"/>
                  <w:i/>
                  <w:iCs/>
                  <w:noProof/>
                  <w:color w:val="000000" w:themeColor="text1"/>
                </w:rPr>
                <w:t xml:space="preserve">Individuals with Disabilities Education Act </w:t>
              </w:r>
              <w:r w:rsidRPr="009755E9">
                <w:rPr>
                  <w:rFonts w:ascii="Times New Roman" w:hAnsi="Times New Roman" w:cs="Times New Roman"/>
                  <w:noProof/>
                  <w:color w:val="000000" w:themeColor="text1"/>
                </w:rPr>
                <w:t>. (2019 ). Retrieved from Down Syndrome Alliance of the Midlands : http://www.dsamidlands.org/resources/idea-iep-inclusion.html</w:t>
              </w:r>
            </w:p>
            <w:p w:rsidR="002856DE" w:rsidRPr="009755E9" w:rsidRDefault="002856DE" w:rsidP="002856DE">
              <w:pPr>
                <w:pStyle w:val="Bibliography"/>
                <w:ind w:left="720" w:hanging="720"/>
                <w:rPr>
                  <w:rFonts w:ascii="Times New Roman" w:hAnsi="Times New Roman" w:cs="Times New Roman"/>
                  <w:i/>
                  <w:iCs/>
                  <w:noProof/>
                  <w:color w:val="000000" w:themeColor="text1"/>
                </w:rPr>
              </w:pPr>
            </w:p>
            <w:p w:rsidR="002856DE" w:rsidRPr="009755E9" w:rsidRDefault="002856DE" w:rsidP="002856DE">
              <w:pPr>
                <w:pStyle w:val="Bibliography"/>
                <w:ind w:left="720" w:hanging="720"/>
                <w:rPr>
                  <w:rFonts w:ascii="Times New Roman" w:hAnsi="Times New Roman" w:cs="Times New Roman"/>
                  <w:noProof/>
                  <w:color w:val="000000" w:themeColor="text1"/>
                </w:rPr>
              </w:pPr>
              <w:r w:rsidRPr="009755E9">
                <w:rPr>
                  <w:rFonts w:ascii="Times New Roman" w:hAnsi="Times New Roman" w:cs="Times New Roman"/>
                  <w:i/>
                  <w:iCs/>
                  <w:noProof/>
                  <w:color w:val="000000" w:themeColor="text1"/>
                </w:rPr>
                <w:t>Physical Therapist's Guide to Autism Spectrum Disorder</w:t>
              </w:r>
              <w:r w:rsidRPr="009755E9">
                <w:rPr>
                  <w:rFonts w:ascii="Times New Roman" w:hAnsi="Times New Roman" w:cs="Times New Roman"/>
                  <w:noProof/>
                  <w:color w:val="000000" w:themeColor="text1"/>
                </w:rPr>
                <w:t>. (2019 ). Retrieved from Moving Forward PT : https://www.moveforwardpt.com/SymptomsConditionsDetail.aspx?cid=a6482e75-65c6-4c1f-be36-5f4a847b2042</w:t>
              </w:r>
            </w:p>
            <w:p w:rsidR="002856DE" w:rsidRPr="009755E9" w:rsidRDefault="002856DE" w:rsidP="002856DE">
              <w:pPr>
                <w:pStyle w:val="Bibliography"/>
                <w:ind w:left="720" w:hanging="720"/>
                <w:rPr>
                  <w:rFonts w:ascii="Times New Roman" w:hAnsi="Times New Roman" w:cs="Times New Roman"/>
                  <w:i/>
                  <w:iCs/>
                  <w:noProof/>
                  <w:color w:val="000000" w:themeColor="text1"/>
                </w:rPr>
              </w:pPr>
            </w:p>
            <w:p w:rsidR="002856DE" w:rsidRPr="009755E9" w:rsidRDefault="002856DE" w:rsidP="002856DE">
              <w:pPr>
                <w:pStyle w:val="Bibliography"/>
                <w:ind w:left="720" w:hanging="720"/>
                <w:rPr>
                  <w:rFonts w:ascii="Times New Roman" w:hAnsi="Times New Roman" w:cs="Times New Roman"/>
                  <w:noProof/>
                  <w:color w:val="000000" w:themeColor="text1"/>
                </w:rPr>
              </w:pPr>
              <w:r w:rsidRPr="009755E9">
                <w:rPr>
                  <w:rFonts w:ascii="Times New Roman" w:hAnsi="Times New Roman" w:cs="Times New Roman"/>
                  <w:i/>
                  <w:iCs/>
                  <w:noProof/>
                  <w:color w:val="000000" w:themeColor="text1"/>
                </w:rPr>
                <w:t>Physical Therapist's Guide to Down Syndrome</w:t>
              </w:r>
              <w:r w:rsidRPr="009755E9">
                <w:rPr>
                  <w:rFonts w:ascii="Times New Roman" w:hAnsi="Times New Roman" w:cs="Times New Roman"/>
                  <w:noProof/>
                  <w:color w:val="000000" w:themeColor="text1"/>
                </w:rPr>
                <w:t>. (2019 ). Retrieved from Movign Forward PT : https://www.moveforwardpt.com/SymptomsConditionsDetail.aspx?cid=8080eb16-5b18-4ff6-be93-73763c9b93b5</w:t>
              </w:r>
            </w:p>
            <w:p w:rsidR="002856DE" w:rsidRDefault="002856DE" w:rsidP="002856DE">
              <w:r w:rsidRPr="009755E9">
                <w:rPr>
                  <w:rFonts w:ascii="Times New Roman" w:hAnsi="Times New Roman" w:cs="Times New Roman"/>
                  <w:b/>
                  <w:bCs/>
                  <w:noProof/>
                  <w:color w:val="000000" w:themeColor="text1"/>
                  <w:sz w:val="24"/>
                  <w:szCs w:val="24"/>
                </w:rPr>
                <w:fldChar w:fldCharType="end"/>
              </w:r>
            </w:p>
          </w:sdtContent>
        </w:sdt>
      </w:sdtContent>
    </w:sdt>
    <w:p w:rsidR="00D45571" w:rsidRDefault="002856DE">
      <w:bookmarkStart w:id="0" w:name="_GoBack"/>
      <w:bookmarkEnd w:id="0"/>
    </w:p>
    <w:sectPr w:rsidR="00D45571" w:rsidSect="00926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DE"/>
    <w:rsid w:val="00015361"/>
    <w:rsid w:val="002856DE"/>
    <w:rsid w:val="006B7180"/>
    <w:rsid w:val="009269E3"/>
    <w:rsid w:val="00CC3EA8"/>
    <w:rsid w:val="00E869D6"/>
    <w:rsid w:val="00FB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41CD"/>
  <w15:chartTrackingRefBased/>
  <w15:docId w15:val="{2782141F-8FF7-7845-84AC-2A284D03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56DE"/>
    <w:pPr>
      <w:spacing w:after="160" w:line="259" w:lineRule="auto"/>
    </w:pPr>
    <w:rPr>
      <w:sz w:val="22"/>
      <w:szCs w:val="22"/>
    </w:rPr>
  </w:style>
  <w:style w:type="paragraph" w:styleId="Heading1">
    <w:name w:val="heading 1"/>
    <w:basedOn w:val="Normal"/>
    <w:next w:val="Normal"/>
    <w:link w:val="Heading1Char"/>
    <w:uiPriority w:val="9"/>
    <w:qFormat/>
    <w:rsid w:val="002856D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DE"/>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2856D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The18</b:Tag>
    <b:SourceType>InternetSite</b:SourceType>
    <b:Guid>{08EEBD81-2522-FE49-B919-A269E0841994}</b:Guid>
    <b:Title>The VB-MAPP: An Overview</b:Title>
    <b:InternetSiteTitle>Positive Behavioral Connections </b:InternetSiteTitle>
    <b:URL>https://www.connectingbehavior.com/vb-mapp-overview/</b:URL>
    <b:Year>2018</b:Year>
    <b:RefOrder>1</b:RefOrder>
  </b:Source>
  <b:Source>
    <b:Tag>Den11</b:Tag>
    <b:SourceType>InternetSite</b:SourceType>
    <b:Guid>{65B3F753-6AD7-9E4B-8E62-54254561AA2F}</b:Guid>
    <b:Title>Denver II</b:Title>
    <b:URL>http://stephanl.faculty.mjc.edu/overview.pdf</b:URL>
    <b:Year>2011 </b:Year>
    <b:Month>October </b:Month>
    <b:Day>17 </b:Day>
    <b:RefOrder>2</b:RefOrder>
  </b:Source>
  <b:Source>
    <b:Tag>Wha181</b:Tag>
    <b:SourceType>InternetSite</b:SourceType>
    <b:Guid>{19BA3EAF-A315-114D-B4C6-142A0C7C1971}</b:Guid>
    <b:Title>What Is the Apgar Score?</b:Title>
    <b:InternetSiteTitle>Kids Health </b:InternetSiteTitle>
    <b:URL>https://kidshealth.org/en/parents/apgar.html</b:URL>
    <b:Year>2018 </b:Year>
    <b:Month>February </b:Month>
    <b:RefOrder>3</b:RefOrder>
  </b:Source>
  <b:Source>
    <b:Tag>Phy19</b:Tag>
    <b:SourceType>InternetSite</b:SourceType>
    <b:Guid>{D0D3E12D-D232-334D-A82E-C6BC6914B68A}</b:Guid>
    <b:Title>Physical Therapist's Guide to Autism Spectrum Disorder</b:Title>
    <b:InternetSiteTitle>Moving Forward PT </b:InternetSiteTitle>
    <b:URL>https://www.moveforwardpt.com/SymptomsConditionsDetail.aspx?cid=a6482e75-65c6-4c1f-be36-5f4a847b2042</b:URL>
    <b:Year>2019 </b:Year>
    <b:RefOrder>4</b:RefOrder>
  </b:Source>
  <b:Source>
    <b:Tag>Aut19</b:Tag>
    <b:SourceType>InternetSite</b:SourceType>
    <b:Guid>{523AAF3F-A6F6-3E4F-B9B4-CDC56CABA06C}</b:Guid>
    <b:Title>Autism </b:Title>
    <b:InternetSiteTitle>Special Education Guide </b:InternetSiteTitle>
    <b:URL>https://www.specialeducationguide.com/disability-profiles/autism/</b:URL>
    <b:Year>2019 </b:Year>
    <b:RefOrder>5</b:RefOrder>
  </b:Source>
  <b:Source>
    <b:Tag>Phy191</b:Tag>
    <b:SourceType>InternetSite</b:SourceType>
    <b:Guid>{166527A9-4400-9243-BB9F-AB61232B52D5}</b:Guid>
    <b:Title>Physical Therapist's Guide to Down Syndrome</b:Title>
    <b:InternetSiteTitle>Movign Forward PT </b:InternetSiteTitle>
    <b:URL>https://www.moveforwardpt.com/SymptomsConditionsDetail.aspx?cid=8080eb16-5b18-4ff6-be93-73763c9b93b5</b:URL>
    <b:Year>2019 </b:Year>
    <b:RefOrder>6</b:RefOrder>
  </b:Source>
  <b:Source>
    <b:Tag>Ind19</b:Tag>
    <b:SourceType>InternetSite</b:SourceType>
    <b:Guid>{B9769261-C26F-A249-B877-0BC38EF99809}</b:Guid>
    <b:Title>Individuals with Disabilities Education Act </b:Title>
    <b:InternetSiteTitle>Down Syndrome Alliance of the Midlands </b:InternetSiteTitle>
    <b:URL>http://www.dsamidlands.org/resources/idea-iep-inclusion.html</b:URL>
    <b:Year>2019 </b:Year>
    <b:RefOrder>7</b:RefOrder>
  </b:Source>
</b:Sources>
</file>

<file path=customXml/itemProps1.xml><?xml version="1.0" encoding="utf-8"?>
<ds:datastoreItem xmlns:ds="http://schemas.openxmlformats.org/officeDocument/2006/customXml" ds:itemID="{93202876-00EB-5843-BD66-593AECB3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Jessica R.</dc:creator>
  <cp:keywords/>
  <dc:description/>
  <cp:lastModifiedBy>Beck, Jessica R.</cp:lastModifiedBy>
  <cp:revision>1</cp:revision>
  <dcterms:created xsi:type="dcterms:W3CDTF">2019-02-20T00:58:00Z</dcterms:created>
  <dcterms:modified xsi:type="dcterms:W3CDTF">2019-02-20T00:59:00Z</dcterms:modified>
</cp:coreProperties>
</file>